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A" w:rsidRPr="0060740A" w:rsidRDefault="0060740A" w:rsidP="0060740A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32"/>
          <w14:ligatures w14:val="none"/>
        </w:rPr>
      </w:pPr>
      <w:bookmarkStart w:id="0" w:name="_GoBack"/>
      <w:bookmarkEnd w:id="0"/>
      <w:r w:rsidRPr="0060740A">
        <w:rPr>
          <w:rFonts w:ascii="Times New Roman" w:hAnsi="Times New Roman"/>
          <w:b/>
          <w:bCs/>
          <w:sz w:val="40"/>
          <w:szCs w:val="32"/>
          <w14:ligatures w14:val="none"/>
        </w:rPr>
        <w:t>THIS IS THAT!</w:t>
      </w:r>
    </w:p>
    <w:p w:rsidR="0060740A" w:rsidRDefault="0060740A" w:rsidP="0060740A">
      <w:pPr>
        <w:widowControl w:val="0"/>
        <w:spacing w:after="0"/>
        <w:ind w:firstLine="14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 </w:t>
      </w:r>
    </w:p>
    <w:p w:rsidR="009D0B1A" w:rsidRPr="0060740A" w:rsidRDefault="009D0B1A" w:rsidP="0060740A">
      <w:pPr>
        <w:widowControl w:val="0"/>
        <w:spacing w:after="0"/>
        <w:ind w:firstLine="14"/>
        <w:rPr>
          <w:rFonts w:ascii="Times New Roman" w:hAnsi="Times New Roman"/>
          <w:sz w:val="32"/>
          <w:szCs w:val="24"/>
          <w14:ligatures w14:val="none"/>
        </w:rPr>
      </w:pPr>
    </w:p>
    <w:p w:rsidR="0060740A" w:rsidRPr="0060740A" w:rsidRDefault="0060740A" w:rsidP="0060740A">
      <w:pPr>
        <w:widowControl w:val="0"/>
        <w:spacing w:after="0"/>
        <w:ind w:firstLine="14"/>
        <w:rPr>
          <w:rFonts w:ascii="Times New Roman" w:hAnsi="Times New Roman"/>
          <w:i/>
          <w:iCs/>
          <w:sz w:val="32"/>
          <w:szCs w:val="24"/>
          <w14:ligatures w14:val="none"/>
        </w:rPr>
      </w:pPr>
      <w:r w:rsidRPr="0060740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49 </w:t>
      </w:r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for the Mighty One </w:t>
      </w:r>
      <w:proofErr w:type="gramStart"/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>has</w:t>
      </w:r>
      <w:proofErr w:type="gramEnd"/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done great things for me-- holy is his name. </w:t>
      </w:r>
      <w:r w:rsidRPr="0060740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50 </w:t>
      </w:r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His mercy extends to those who fear him, from generation to generation. </w:t>
      </w:r>
      <w:r w:rsidRPr="0060740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51 </w:t>
      </w:r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He has performed mighty deeds with his arm; he has scattered those who are proud in their inmost thoughts. </w:t>
      </w:r>
      <w:r w:rsidRPr="0060740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52 </w:t>
      </w:r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He has brought down rulers from their thrones but has lifted up the humble. </w:t>
      </w:r>
      <w:r w:rsidRPr="0060740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53 </w:t>
      </w:r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He has filled the hungry with good things but has sent the rich away empty. </w:t>
      </w:r>
      <w:r w:rsidRPr="0060740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54 </w:t>
      </w:r>
      <w:r w:rsidRPr="0060740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He has helped his servant Israel, remembering to be merciful </w:t>
      </w:r>
    </w:p>
    <w:p w:rsidR="0060740A" w:rsidRPr="0060740A" w:rsidRDefault="0060740A" w:rsidP="0060740A">
      <w:pPr>
        <w:widowControl w:val="0"/>
        <w:spacing w:after="0"/>
        <w:ind w:left="430" w:hanging="43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 xml:space="preserve">Luke 1:49-54 </w:t>
      </w:r>
    </w:p>
    <w:p w:rsidR="009D0B1A" w:rsidRDefault="009D0B1A" w:rsidP="0060740A">
      <w:pPr>
        <w:widowControl w:val="0"/>
        <w:spacing w:after="0"/>
        <w:ind w:left="430" w:hanging="430"/>
        <w:jc w:val="right"/>
        <w:rPr>
          <w:rFonts w:ascii="Times New Roman" w:hAnsi="Times New Roman"/>
          <w:sz w:val="32"/>
          <w:szCs w:val="24"/>
          <w14:ligatures w14:val="none"/>
        </w:rPr>
      </w:pPr>
    </w:p>
    <w:p w:rsidR="0060740A" w:rsidRPr="0060740A" w:rsidRDefault="0060740A" w:rsidP="0060740A">
      <w:pPr>
        <w:widowControl w:val="0"/>
        <w:spacing w:after="12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I.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Five men rebuilt Judah after Exile.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A.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Nehemiah - rebuilt the walls and gates of the city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B.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Zechariah - prophesied and encouraged the people.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C.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Haggai - rebuilt the temple.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D.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Ezra - taught the word of God.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E.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Joel - preached repentance before power.</w:t>
      </w:r>
    </w:p>
    <w:p w:rsidR="0060740A" w:rsidRPr="0060740A" w:rsidRDefault="0060740A" w:rsidP="0060740A">
      <w:pPr>
        <w:widowControl w:val="0"/>
        <w:spacing w:after="12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II.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This is that/The power of naming the moment/Joel alone explains Pentecost.</w:t>
      </w:r>
    </w:p>
    <w:p w:rsid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A.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What Moses wished for (Numbers 11:29)</w:t>
      </w:r>
    </w:p>
    <w:p w:rsidR="0060740A" w:rsidRPr="0060740A" w:rsidRDefault="0060740A" w:rsidP="0060740A">
      <w:pPr>
        <w:widowControl w:val="0"/>
        <w:spacing w:after="120"/>
        <w:ind w:left="990"/>
        <w:rPr>
          <w:rFonts w:ascii="Times New Roman" w:hAnsi="Times New Roman"/>
          <w:i/>
          <w:sz w:val="32"/>
          <w:szCs w:val="24"/>
          <w14:ligatures w14:val="none"/>
        </w:rPr>
      </w:pP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29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But Moses replied, “Are you jealous for my sake? I wish that all the LORD’s people were prophets and that the LORD would put his Spirit on them!”</w:t>
      </w:r>
    </w:p>
    <w:p w:rsid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B.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Joel predicted (Joel 2:28</w:t>
      </w:r>
      <w:proofErr w:type="gramStart"/>
      <w:r w:rsidRPr="0060740A">
        <w:rPr>
          <w:rFonts w:ascii="Times New Roman" w:hAnsi="Times New Roman"/>
          <w:sz w:val="32"/>
          <w:szCs w:val="24"/>
          <w14:ligatures w14:val="none"/>
        </w:rPr>
        <w:t>,29</w:t>
      </w:r>
      <w:proofErr w:type="gramEnd"/>
      <w:r w:rsidRPr="0060740A">
        <w:rPr>
          <w:rFonts w:ascii="Times New Roman" w:hAnsi="Times New Roman"/>
          <w:sz w:val="32"/>
          <w:szCs w:val="24"/>
          <w14:ligatures w14:val="none"/>
        </w:rPr>
        <w:t>)</w:t>
      </w:r>
    </w:p>
    <w:p w:rsidR="0060740A" w:rsidRPr="0060740A" w:rsidRDefault="0060740A" w:rsidP="0060740A">
      <w:pPr>
        <w:widowControl w:val="0"/>
        <w:spacing w:after="120"/>
        <w:ind w:left="990"/>
        <w:rPr>
          <w:rFonts w:ascii="Times New Roman" w:hAnsi="Times New Roman"/>
          <w:i/>
          <w:sz w:val="32"/>
          <w:szCs w:val="24"/>
          <w14:ligatures w14:val="none"/>
        </w:rPr>
      </w:pP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28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“And afterward, I will pour out my Spirit on all people. Your sons and daughters will prophesy, your old men will dream dreams, your young men will see visions. </w:t>
      </w: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29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Even on my servants, both men and women, I will pour out my Spirit in those days.</w:t>
      </w:r>
    </w:p>
    <w:p w:rsid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C.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 xml:space="preserve">And Peter </w:t>
      </w:r>
      <w:r>
        <w:rPr>
          <w:rFonts w:ascii="Times New Roman" w:hAnsi="Times New Roman"/>
          <w:sz w:val="32"/>
          <w:szCs w:val="24"/>
          <w14:ligatures w14:val="none"/>
        </w:rPr>
        <w:t>explained (</w:t>
      </w:r>
      <w:r w:rsidRPr="0060740A">
        <w:rPr>
          <w:rFonts w:ascii="Times New Roman" w:hAnsi="Times New Roman"/>
          <w:sz w:val="32"/>
          <w:szCs w:val="24"/>
          <w14:ligatures w14:val="none"/>
        </w:rPr>
        <w:t>Acts 2:13-16)</w:t>
      </w:r>
    </w:p>
    <w:p w:rsidR="0060740A" w:rsidRPr="0060740A" w:rsidRDefault="0060740A" w:rsidP="0060740A">
      <w:pPr>
        <w:widowControl w:val="0"/>
        <w:spacing w:after="120"/>
        <w:ind w:left="990"/>
        <w:rPr>
          <w:rFonts w:ascii="Times New Roman" w:hAnsi="Times New Roman"/>
          <w:i/>
          <w:sz w:val="32"/>
          <w:szCs w:val="24"/>
          <w14:ligatures w14:val="none"/>
        </w:rPr>
      </w:pP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13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Some, however, made fun of them and said, “They have had too much wine.” </w:t>
      </w: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14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Then Peter stood up with the Eleven, raised his voice and addressed the crowd: “Fellow Jews and all of you who live in Jerusalem, let me explain this to you; listen carefully to what I say. </w:t>
      </w: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15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These people are not drunk, as you suppose. It’s only nine in the morning! </w:t>
      </w: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16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No, this is what was spoken by the prophet Joel:</w:t>
      </w:r>
    </w:p>
    <w:p w:rsidR="0060740A" w:rsidRPr="0060740A" w:rsidRDefault="0060740A" w:rsidP="0060740A">
      <w:pPr>
        <w:widowControl w:val="0"/>
        <w:spacing w:after="12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lastRenderedPageBreak/>
        <w:t>III.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Three evidences the Holy Spirit is doing a catastrophic work.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A.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There is a reversal of the natural order of things.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B.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There is a universalizing of what had been particular.</w:t>
      </w:r>
    </w:p>
    <w:p w:rsidR="0060740A" w:rsidRPr="0060740A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C.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There is salvation to the uttermost.</w:t>
      </w:r>
    </w:p>
    <w:p w:rsidR="005B40F3" w:rsidRDefault="0060740A" w:rsidP="0060740A">
      <w:pPr>
        <w:widowControl w:val="0"/>
        <w:spacing w:after="12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>D.</w:t>
      </w:r>
      <w:r w:rsidRPr="0060740A">
        <w:rPr>
          <w:rFonts w:ascii="Times New Roman" w:hAnsi="Times New Roman"/>
          <w:sz w:val="32"/>
          <w:szCs w:val="24"/>
          <w14:ligatures w14:val="none"/>
        </w:rPr>
        <w:tab/>
        <w:t>All three represent a dislodging of prideful control and hope for the humble. (Proverbs 15:2</w:t>
      </w:r>
      <w:r>
        <w:rPr>
          <w:rFonts w:ascii="Times New Roman" w:hAnsi="Times New Roman"/>
          <w:sz w:val="32"/>
          <w:szCs w:val="24"/>
          <w14:ligatures w14:val="none"/>
        </w:rPr>
        <w:t>5; 2 Samuel 22:28</w:t>
      </w:r>
      <w:r w:rsidRPr="0060740A">
        <w:rPr>
          <w:rFonts w:ascii="Times New Roman" w:hAnsi="Times New Roman"/>
          <w:sz w:val="32"/>
          <w:szCs w:val="24"/>
          <w14:ligatures w14:val="none"/>
        </w:rPr>
        <w:t xml:space="preserve">) </w:t>
      </w:r>
    </w:p>
    <w:p w:rsidR="0060740A" w:rsidRDefault="0060740A" w:rsidP="0060740A">
      <w:pPr>
        <w:widowControl w:val="0"/>
        <w:spacing w:after="120"/>
        <w:ind w:left="990"/>
        <w:rPr>
          <w:rFonts w:ascii="Times New Roman" w:hAnsi="Times New Roman"/>
          <w:sz w:val="32"/>
          <w:szCs w:val="24"/>
          <w14:ligatures w14:val="none"/>
        </w:rPr>
      </w:pPr>
      <w:r w:rsidRPr="0060740A">
        <w:rPr>
          <w:rFonts w:ascii="Times New Roman" w:hAnsi="Times New Roman"/>
          <w:sz w:val="32"/>
          <w:szCs w:val="24"/>
          <w14:ligatures w14:val="none"/>
        </w:rPr>
        <w:t xml:space="preserve">[Pro 15:25 NASB] </w:t>
      </w: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25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The LORD will tear down the house of the proud, But He will establish the boundary of the widow.</w:t>
      </w:r>
    </w:p>
    <w:p w:rsidR="0060740A" w:rsidRPr="0060740A" w:rsidRDefault="0060740A" w:rsidP="0060740A">
      <w:pPr>
        <w:widowControl w:val="0"/>
        <w:spacing w:after="120"/>
        <w:ind w:left="990"/>
        <w:rPr>
          <w:rFonts w:ascii="Times New Roman" w:hAnsi="Times New Roman"/>
          <w:sz w:val="32"/>
          <w:szCs w:val="24"/>
          <w14:ligatures w14:val="none"/>
        </w:rPr>
      </w:pPr>
      <w:r>
        <w:rPr>
          <w:rFonts w:ascii="Times New Roman" w:hAnsi="Times New Roman"/>
          <w:sz w:val="32"/>
          <w:szCs w:val="24"/>
          <w14:ligatures w14:val="none"/>
        </w:rPr>
        <w:t xml:space="preserve">[2 Sam 22:28 AMP] </w:t>
      </w:r>
      <w:r w:rsidRPr="0060740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28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“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And </w:t>
      </w:r>
      <w:proofErr w:type="gramStart"/>
      <w:r w:rsidRPr="0060740A">
        <w:rPr>
          <w:rFonts w:ascii="Times New Roman" w:hAnsi="Times New Roman"/>
          <w:i/>
          <w:sz w:val="32"/>
          <w:szCs w:val="24"/>
          <w14:ligatures w14:val="none"/>
        </w:rPr>
        <w:t>You</w:t>
      </w:r>
      <w:proofErr w:type="gramEnd"/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save the afflicted people;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</w:t>
      </w:r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But Your eyes are on the haughty whom You </w:t>
      </w:r>
      <w:proofErr w:type="spellStart"/>
      <w:r w:rsidRPr="0060740A">
        <w:rPr>
          <w:rFonts w:ascii="Times New Roman" w:hAnsi="Times New Roman"/>
          <w:i/>
          <w:sz w:val="32"/>
          <w:szCs w:val="24"/>
          <w14:ligatures w14:val="none"/>
        </w:rPr>
        <w:t>abase</w:t>
      </w:r>
      <w:proofErr w:type="spellEnd"/>
      <w:r w:rsidRPr="0060740A">
        <w:rPr>
          <w:rFonts w:ascii="Times New Roman" w:hAnsi="Times New Roman"/>
          <w:i/>
          <w:sz w:val="32"/>
          <w:szCs w:val="24"/>
          <w14:ligatures w14:val="none"/>
        </w:rPr>
        <w:t xml:space="preserve"> (humiliate).</w:t>
      </w:r>
    </w:p>
    <w:sectPr w:rsidR="0060740A" w:rsidRPr="0060740A" w:rsidSect="00607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A"/>
    <w:rsid w:val="005B40F3"/>
    <w:rsid w:val="0060740A"/>
    <w:rsid w:val="009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0A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0A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1</cp:revision>
  <dcterms:created xsi:type="dcterms:W3CDTF">2018-06-10T05:10:00Z</dcterms:created>
  <dcterms:modified xsi:type="dcterms:W3CDTF">2018-06-10T05:21:00Z</dcterms:modified>
</cp:coreProperties>
</file>